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E2F" w:rsidRPr="004E0E2F" w:rsidRDefault="004E0E2F" w:rsidP="004F78DA">
      <w:pPr>
        <w:spacing w:after="144" w:line="240" w:lineRule="atLeast"/>
        <w:outlineLvl w:val="5"/>
        <w:rPr>
          <w:rFonts w:ascii="Arial" w:eastAsia="Times New Roman" w:hAnsi="Arial" w:cs="Arial"/>
          <w:b/>
          <w:bCs/>
          <w:caps/>
          <w:sz w:val="12"/>
          <w:szCs w:val="12"/>
        </w:rPr>
      </w:pPr>
      <w:r w:rsidRPr="004E0E2F">
        <w:rPr>
          <w:rFonts w:ascii="Arial" w:eastAsia="Times New Roman" w:hAnsi="Arial" w:cs="Arial"/>
          <w:b/>
          <w:bCs/>
          <w:caps/>
          <w:sz w:val="12"/>
          <w:szCs w:val="12"/>
        </w:rPr>
        <w:fldChar w:fldCharType="begin"/>
      </w:r>
      <w:r w:rsidRPr="004E0E2F">
        <w:rPr>
          <w:rFonts w:ascii="Arial" w:eastAsia="Times New Roman" w:hAnsi="Arial" w:cs="Arial"/>
          <w:b/>
          <w:bCs/>
          <w:caps/>
          <w:sz w:val="12"/>
          <w:szCs w:val="12"/>
        </w:rPr>
        <w:instrText xml:space="preserve"> HYPERLINK "http://www.quotidianoentilocali.ilsole24ore.com/osservatorio" </w:instrText>
      </w:r>
      <w:r w:rsidRPr="004E0E2F">
        <w:rPr>
          <w:rFonts w:ascii="Arial" w:eastAsia="Times New Roman" w:hAnsi="Arial" w:cs="Arial"/>
          <w:b/>
          <w:bCs/>
          <w:caps/>
          <w:sz w:val="12"/>
          <w:szCs w:val="12"/>
        </w:rPr>
        <w:fldChar w:fldCharType="separate"/>
      </w:r>
      <w:r w:rsidRPr="004E0E2F">
        <w:rPr>
          <w:rFonts w:ascii="Arial" w:eastAsia="Times New Roman" w:hAnsi="Arial" w:cs="Arial"/>
          <w:b/>
          <w:bCs/>
          <w:caps/>
          <w:color w:val="415F76"/>
          <w:sz w:val="12"/>
          <w:u w:val="single"/>
        </w:rPr>
        <w:t>OSSERVATORIO ANCI-IFEL</w:t>
      </w:r>
      <w:r w:rsidRPr="004E0E2F">
        <w:rPr>
          <w:rFonts w:ascii="Arial" w:eastAsia="Times New Roman" w:hAnsi="Arial" w:cs="Arial"/>
          <w:b/>
          <w:bCs/>
          <w:caps/>
          <w:sz w:val="12"/>
          <w:szCs w:val="12"/>
        </w:rPr>
        <w:fldChar w:fldCharType="end"/>
      </w:r>
    </w:p>
    <w:p w:rsidR="004E0E2F" w:rsidRPr="004E0E2F" w:rsidRDefault="004E0E2F" w:rsidP="004F78DA">
      <w:pPr>
        <w:spacing w:after="144" w:line="240" w:lineRule="atLeast"/>
        <w:outlineLvl w:val="0"/>
        <w:rPr>
          <w:rFonts w:ascii="Georgia" w:eastAsia="Times New Roman" w:hAnsi="Georgia" w:cs="Times New Roman"/>
          <w:b/>
          <w:bCs/>
          <w:kern w:val="36"/>
          <w:sz w:val="35"/>
          <w:szCs w:val="35"/>
        </w:rPr>
      </w:pPr>
      <w:bookmarkStart w:id="0" w:name="_GoBack"/>
      <w:r w:rsidRPr="004E0E2F">
        <w:rPr>
          <w:rFonts w:ascii="Georgia" w:eastAsia="Times New Roman" w:hAnsi="Georgia" w:cs="Times New Roman"/>
          <w:b/>
          <w:bCs/>
          <w:kern w:val="36"/>
          <w:sz w:val="35"/>
          <w:szCs w:val="35"/>
        </w:rPr>
        <w:t xml:space="preserve">Scuola: al via l'avviso pubblico per le infrastrutture di rete </w:t>
      </w:r>
      <w:proofErr w:type="spellStart"/>
      <w:r w:rsidRPr="004E0E2F">
        <w:rPr>
          <w:rFonts w:ascii="Georgia" w:eastAsia="Times New Roman" w:hAnsi="Georgia" w:cs="Times New Roman"/>
          <w:b/>
          <w:bCs/>
          <w:kern w:val="36"/>
          <w:sz w:val="35"/>
          <w:szCs w:val="35"/>
        </w:rPr>
        <w:t>Lan</w:t>
      </w:r>
      <w:proofErr w:type="spellEnd"/>
      <w:r w:rsidRPr="004E0E2F">
        <w:rPr>
          <w:rFonts w:ascii="Georgia" w:eastAsia="Times New Roman" w:hAnsi="Georgia" w:cs="Times New Roman"/>
          <w:b/>
          <w:bCs/>
          <w:kern w:val="36"/>
          <w:sz w:val="35"/>
          <w:szCs w:val="35"/>
        </w:rPr>
        <w:t>/</w:t>
      </w:r>
      <w:proofErr w:type="spellStart"/>
      <w:r w:rsidRPr="004E0E2F">
        <w:rPr>
          <w:rFonts w:ascii="Georgia" w:eastAsia="Times New Roman" w:hAnsi="Georgia" w:cs="Times New Roman"/>
          <w:b/>
          <w:bCs/>
          <w:kern w:val="36"/>
          <w:sz w:val="35"/>
          <w:szCs w:val="35"/>
        </w:rPr>
        <w:t>Wlan</w:t>
      </w:r>
      <w:proofErr w:type="spellEnd"/>
    </w:p>
    <w:bookmarkEnd w:id="0"/>
    <w:p w:rsidR="004E0E2F" w:rsidRPr="004E0E2F" w:rsidRDefault="004E0E2F" w:rsidP="004F78DA">
      <w:pPr>
        <w:spacing w:after="0" w:line="324" w:lineRule="atLeast"/>
        <w:rPr>
          <w:rFonts w:ascii="Georgia" w:eastAsia="Times New Roman" w:hAnsi="Georgia" w:cs="Times New Roman"/>
          <w:color w:val="AD9A88"/>
          <w:sz w:val="24"/>
          <w:szCs w:val="24"/>
        </w:rPr>
      </w:pPr>
      <w:r w:rsidRPr="004E0E2F">
        <w:rPr>
          <w:rFonts w:ascii="Georgia" w:eastAsia="Times New Roman" w:hAnsi="Georgia" w:cs="Times New Roman"/>
          <w:color w:val="AD9A88"/>
          <w:sz w:val="14"/>
          <w:szCs w:val="14"/>
        </w:rPr>
        <w:t xml:space="preserve">di Federica </w:t>
      </w:r>
      <w:proofErr w:type="spellStart"/>
      <w:r w:rsidRPr="004E0E2F">
        <w:rPr>
          <w:rFonts w:ascii="Georgia" w:eastAsia="Times New Roman" w:hAnsi="Georgia" w:cs="Times New Roman"/>
          <w:color w:val="AD9A88"/>
          <w:sz w:val="14"/>
          <w:szCs w:val="14"/>
        </w:rPr>
        <w:t>Demaria</w:t>
      </w:r>
      <w:proofErr w:type="spellEnd"/>
    </w:p>
    <w:p w:rsidR="004E0E2F" w:rsidRPr="004E0E2F" w:rsidRDefault="004E0E2F" w:rsidP="004F78DA">
      <w:pPr>
        <w:spacing w:after="144" w:line="324" w:lineRule="atLeast"/>
        <w:rPr>
          <w:rFonts w:ascii="Georgia" w:eastAsia="Times New Roman" w:hAnsi="Georgia" w:cs="Times New Roman"/>
          <w:color w:val="1A171B"/>
          <w:sz w:val="18"/>
          <w:szCs w:val="18"/>
        </w:rPr>
      </w:pPr>
      <w:r w:rsidRPr="004E0E2F">
        <w:rPr>
          <w:rFonts w:ascii="Georgia" w:eastAsia="Times New Roman" w:hAnsi="Georgia" w:cs="Times New Roman"/>
          <w:color w:val="1A171B"/>
          <w:sz w:val="18"/>
          <w:szCs w:val="18"/>
        </w:rPr>
        <w:t xml:space="preserve">Il ministero dell'Istruzione, Università e Ricerca ha emanato nei giorni scorsi l'avviso pubblico rivolto alle istituzioni scolastiche per la realizzazione, l'ampliamento o l'adeguamento delle infrastrutture di rete </w:t>
      </w:r>
      <w:proofErr w:type="spellStart"/>
      <w:r w:rsidRPr="004E0E2F">
        <w:rPr>
          <w:rFonts w:ascii="Georgia" w:eastAsia="Times New Roman" w:hAnsi="Georgia" w:cs="Times New Roman"/>
          <w:color w:val="1A171B"/>
          <w:sz w:val="18"/>
          <w:szCs w:val="18"/>
        </w:rPr>
        <w:t>Lan</w:t>
      </w:r>
      <w:proofErr w:type="spellEnd"/>
      <w:r w:rsidRPr="004E0E2F">
        <w:rPr>
          <w:rFonts w:ascii="Georgia" w:eastAsia="Times New Roman" w:hAnsi="Georgia" w:cs="Times New Roman"/>
          <w:color w:val="1A171B"/>
          <w:sz w:val="18"/>
          <w:szCs w:val="18"/>
        </w:rPr>
        <w:t xml:space="preserve"> (Local area network)/</w:t>
      </w:r>
      <w:proofErr w:type="spellStart"/>
      <w:r w:rsidRPr="004E0E2F">
        <w:rPr>
          <w:rFonts w:ascii="Georgia" w:eastAsia="Times New Roman" w:hAnsi="Georgia" w:cs="Times New Roman"/>
          <w:color w:val="1A171B"/>
          <w:sz w:val="18"/>
          <w:szCs w:val="18"/>
        </w:rPr>
        <w:t>Wlan</w:t>
      </w:r>
      <w:proofErr w:type="spellEnd"/>
      <w:r w:rsidRPr="004E0E2F">
        <w:rPr>
          <w:rFonts w:ascii="Georgia" w:eastAsia="Times New Roman" w:hAnsi="Georgia" w:cs="Times New Roman"/>
          <w:color w:val="1A171B"/>
          <w:sz w:val="18"/>
          <w:szCs w:val="18"/>
        </w:rPr>
        <w:t xml:space="preserve"> (Wireless </w:t>
      </w:r>
      <w:proofErr w:type="spellStart"/>
      <w:r w:rsidRPr="004E0E2F">
        <w:rPr>
          <w:rFonts w:ascii="Georgia" w:eastAsia="Times New Roman" w:hAnsi="Georgia" w:cs="Times New Roman"/>
          <w:color w:val="1A171B"/>
          <w:sz w:val="18"/>
          <w:szCs w:val="18"/>
        </w:rPr>
        <w:t>local</w:t>
      </w:r>
      <w:proofErr w:type="spellEnd"/>
      <w:r w:rsidRPr="004E0E2F">
        <w:rPr>
          <w:rFonts w:ascii="Georgia" w:eastAsia="Times New Roman" w:hAnsi="Georgia" w:cs="Times New Roman"/>
          <w:color w:val="1A171B"/>
          <w:sz w:val="18"/>
          <w:szCs w:val="18"/>
        </w:rPr>
        <w:t xml:space="preserve"> area network).</w:t>
      </w:r>
      <w:r w:rsidRPr="004E0E2F">
        <w:rPr>
          <w:rFonts w:ascii="Georgia" w:eastAsia="Times New Roman" w:hAnsi="Georgia" w:cs="Times New Roman"/>
          <w:color w:val="1A171B"/>
          <w:sz w:val="18"/>
        </w:rPr>
        <w:t> </w:t>
      </w:r>
      <w:r w:rsidRPr="004E0E2F">
        <w:rPr>
          <w:rFonts w:ascii="Georgia" w:eastAsia="Times New Roman" w:hAnsi="Georgia" w:cs="Times New Roman"/>
          <w:color w:val="1A171B"/>
          <w:sz w:val="18"/>
          <w:szCs w:val="18"/>
        </w:rPr>
        <w:br/>
        <w:t xml:space="preserve">Su richiesta dell'Anci, il bando, importante per promuovere livelli di apprendimento, ha previsto, tra le modalità di partecipazione, che le istituzioni scolastiche debbano produrre, ai fini dell'ottenimento del finanziamento: «documento attestante l'acquisizione, da parte dell'ente locale proprietario dell'edificio, dell'autorizzazione alla realizzazione o all'ampliamento dell'infrastruttura e dei punti di accesso alla rete </w:t>
      </w:r>
      <w:proofErr w:type="spellStart"/>
      <w:r w:rsidRPr="004E0E2F">
        <w:rPr>
          <w:rFonts w:ascii="Georgia" w:eastAsia="Times New Roman" w:hAnsi="Georgia" w:cs="Times New Roman"/>
          <w:color w:val="1A171B"/>
          <w:sz w:val="18"/>
          <w:szCs w:val="18"/>
        </w:rPr>
        <w:t>Lan</w:t>
      </w:r>
      <w:proofErr w:type="spellEnd"/>
      <w:r w:rsidRPr="004E0E2F">
        <w:rPr>
          <w:rFonts w:ascii="Georgia" w:eastAsia="Times New Roman" w:hAnsi="Georgia" w:cs="Times New Roman"/>
          <w:color w:val="1A171B"/>
          <w:sz w:val="18"/>
          <w:szCs w:val="18"/>
        </w:rPr>
        <w:t>/</w:t>
      </w:r>
      <w:proofErr w:type="spellStart"/>
      <w:r w:rsidRPr="004E0E2F">
        <w:rPr>
          <w:rFonts w:ascii="Georgia" w:eastAsia="Times New Roman" w:hAnsi="Georgia" w:cs="Times New Roman"/>
          <w:color w:val="1A171B"/>
          <w:sz w:val="18"/>
          <w:szCs w:val="18"/>
        </w:rPr>
        <w:t>Wlan</w:t>
      </w:r>
      <w:proofErr w:type="spellEnd"/>
      <w:r w:rsidRPr="004E0E2F">
        <w:rPr>
          <w:rFonts w:ascii="Georgia" w:eastAsia="Times New Roman" w:hAnsi="Georgia" w:cs="Times New Roman"/>
          <w:color w:val="1A171B"/>
          <w:sz w:val="18"/>
          <w:szCs w:val="18"/>
        </w:rPr>
        <w:t xml:space="preserve"> ovvero dichiarazione da parte dell'istituzione scolastica di aver comunicato all'ente locale proprietario dell'edificio scolastico l'intenzione di aderire al presente Avviso. Si rappresenta che l'autorizzazione da parte dell'ente locale proprietario deve comunque essere acquisita dall'istituto scolastico e dimostrata prima dell'avvio del progetto».</w:t>
      </w:r>
    </w:p>
    <w:p w:rsidR="004E0E2F" w:rsidRPr="004E0E2F" w:rsidRDefault="004E0E2F" w:rsidP="004F78DA">
      <w:pPr>
        <w:spacing w:after="144" w:line="324" w:lineRule="atLeast"/>
        <w:rPr>
          <w:rFonts w:ascii="Georgia" w:eastAsia="Times New Roman" w:hAnsi="Georgia" w:cs="Times New Roman"/>
          <w:color w:val="1A171B"/>
          <w:sz w:val="18"/>
          <w:szCs w:val="18"/>
        </w:rPr>
      </w:pPr>
      <w:r w:rsidRPr="004E0E2F">
        <w:rPr>
          <w:rFonts w:ascii="Georgia" w:eastAsia="Times New Roman" w:hAnsi="Georgia" w:cs="Times New Roman"/>
          <w:b/>
          <w:bCs/>
          <w:color w:val="1A171B"/>
          <w:sz w:val="18"/>
          <w:szCs w:val="18"/>
        </w:rPr>
        <w:t>Le priorità dei Comuni</w:t>
      </w:r>
      <w:r w:rsidRPr="004E0E2F">
        <w:rPr>
          <w:rFonts w:ascii="Georgia" w:eastAsia="Times New Roman" w:hAnsi="Georgia" w:cs="Times New Roman"/>
          <w:color w:val="1A171B"/>
          <w:sz w:val="18"/>
        </w:rPr>
        <w:t> </w:t>
      </w:r>
      <w:r w:rsidRPr="004E0E2F">
        <w:rPr>
          <w:rFonts w:ascii="Georgia" w:eastAsia="Times New Roman" w:hAnsi="Georgia" w:cs="Times New Roman"/>
          <w:color w:val="1A171B"/>
          <w:sz w:val="18"/>
          <w:szCs w:val="18"/>
        </w:rPr>
        <w:br/>
        <w:t>Un'indicazione sostanziale affinché le scuole condividano con l'ente locale proprietario (Comuni per le inferiori e Provincia per le superiori) il progetto che proporranno a finanziamento.</w:t>
      </w:r>
      <w:r w:rsidRPr="004E0E2F">
        <w:rPr>
          <w:rFonts w:ascii="Georgia" w:eastAsia="Times New Roman" w:hAnsi="Georgia" w:cs="Times New Roman"/>
          <w:color w:val="1A171B"/>
          <w:sz w:val="18"/>
        </w:rPr>
        <w:t> </w:t>
      </w:r>
      <w:r w:rsidRPr="004E0E2F">
        <w:rPr>
          <w:rFonts w:ascii="Georgia" w:eastAsia="Times New Roman" w:hAnsi="Georgia" w:cs="Times New Roman"/>
          <w:color w:val="1A171B"/>
          <w:sz w:val="18"/>
          <w:szCs w:val="18"/>
        </w:rPr>
        <w:br/>
        <w:t xml:space="preserve">Riduzione del </w:t>
      </w:r>
      <w:proofErr w:type="spellStart"/>
      <w:r w:rsidRPr="004E0E2F">
        <w:rPr>
          <w:rFonts w:ascii="Georgia" w:eastAsia="Times New Roman" w:hAnsi="Georgia" w:cs="Times New Roman"/>
          <w:color w:val="1A171B"/>
          <w:sz w:val="18"/>
          <w:szCs w:val="18"/>
        </w:rPr>
        <w:t>digital</w:t>
      </w:r>
      <w:proofErr w:type="spellEnd"/>
      <w:r w:rsidRPr="004E0E2F">
        <w:rPr>
          <w:rFonts w:ascii="Georgia" w:eastAsia="Times New Roman" w:hAnsi="Georgia" w:cs="Times New Roman"/>
          <w:color w:val="1A171B"/>
          <w:sz w:val="18"/>
          <w:szCs w:val="18"/>
        </w:rPr>
        <w:t xml:space="preserve"> divide, innovazione del processo analogico di apprendimento e insegnamento e investimenti infrastrutturali per la connettività e per la disponibilità di adeguate dotazioni tecnologiche all'interno delle scuole e verso l'esterno sono priorità per l'Associazione dei Comuni.</w:t>
      </w:r>
      <w:r w:rsidRPr="004E0E2F">
        <w:rPr>
          <w:rFonts w:ascii="Georgia" w:eastAsia="Times New Roman" w:hAnsi="Georgia" w:cs="Times New Roman"/>
          <w:color w:val="1A171B"/>
          <w:sz w:val="18"/>
          <w:szCs w:val="18"/>
        </w:rPr>
        <w:br/>
        <w:t xml:space="preserve">Informazioni e </w:t>
      </w:r>
      <w:proofErr w:type="spellStart"/>
      <w:r w:rsidRPr="004E0E2F">
        <w:rPr>
          <w:rFonts w:ascii="Georgia" w:eastAsia="Times New Roman" w:hAnsi="Georgia" w:cs="Times New Roman"/>
          <w:color w:val="1A171B"/>
          <w:sz w:val="18"/>
          <w:szCs w:val="18"/>
        </w:rPr>
        <w:t>know</w:t>
      </w:r>
      <w:proofErr w:type="spellEnd"/>
      <w:r w:rsidRPr="004E0E2F">
        <w:rPr>
          <w:rFonts w:ascii="Georgia" w:eastAsia="Times New Roman" w:hAnsi="Georgia" w:cs="Times New Roman"/>
          <w:color w:val="1A171B"/>
          <w:sz w:val="18"/>
          <w:szCs w:val="18"/>
        </w:rPr>
        <w:t xml:space="preserve"> </w:t>
      </w:r>
      <w:proofErr w:type="spellStart"/>
      <w:r w:rsidRPr="004E0E2F">
        <w:rPr>
          <w:rFonts w:ascii="Georgia" w:eastAsia="Times New Roman" w:hAnsi="Georgia" w:cs="Times New Roman"/>
          <w:color w:val="1A171B"/>
          <w:sz w:val="18"/>
          <w:szCs w:val="18"/>
        </w:rPr>
        <w:t>how</w:t>
      </w:r>
      <w:proofErr w:type="spellEnd"/>
      <w:r w:rsidRPr="004E0E2F">
        <w:rPr>
          <w:rFonts w:ascii="Georgia" w:eastAsia="Times New Roman" w:hAnsi="Georgia" w:cs="Times New Roman"/>
          <w:color w:val="1A171B"/>
          <w:sz w:val="18"/>
          <w:szCs w:val="18"/>
        </w:rPr>
        <w:t xml:space="preserve"> costituiscono, infatti, una risorsa preziosa capace di modificare i flussi del valore e dell'economia e il possesso delle competenze digitali è una delle condizioni per dare concretezza a una "comunità intelligente" e per garantire livelli adeguati di inclusione sociale e digitale.</w:t>
      </w:r>
      <w:r w:rsidRPr="004E0E2F">
        <w:rPr>
          <w:rFonts w:ascii="Georgia" w:eastAsia="Times New Roman" w:hAnsi="Georgia" w:cs="Times New Roman"/>
          <w:color w:val="1A171B"/>
          <w:sz w:val="18"/>
          <w:szCs w:val="18"/>
        </w:rPr>
        <w:br/>
        <w:t>Le politiche di indirizzo dell'Unione europea individuano nel potenziamento degli ambienti scolastici con dispositivi e tecnologie adatte a diffondere modelli didattici innovativi legati all'uso delle Tic e dei nuovi linguaggi, uno dei fattori determinanti per una cittadinanza attiva e in linea con tali politiche.</w:t>
      </w:r>
      <w:r w:rsidRPr="004E0E2F">
        <w:rPr>
          <w:rFonts w:ascii="Georgia" w:eastAsia="Times New Roman" w:hAnsi="Georgia" w:cs="Times New Roman"/>
          <w:color w:val="1A171B"/>
          <w:sz w:val="18"/>
          <w:szCs w:val="18"/>
        </w:rPr>
        <w:br/>
        <w:t xml:space="preserve">Il </w:t>
      </w:r>
      <w:proofErr w:type="spellStart"/>
      <w:r w:rsidRPr="004E0E2F">
        <w:rPr>
          <w:rFonts w:ascii="Georgia" w:eastAsia="Times New Roman" w:hAnsi="Georgia" w:cs="Times New Roman"/>
          <w:color w:val="1A171B"/>
          <w:sz w:val="18"/>
          <w:szCs w:val="18"/>
        </w:rPr>
        <w:t>Miur</w:t>
      </w:r>
      <w:proofErr w:type="spellEnd"/>
      <w:r w:rsidRPr="004E0E2F">
        <w:rPr>
          <w:rFonts w:ascii="Georgia" w:eastAsia="Times New Roman" w:hAnsi="Georgia" w:cs="Times New Roman"/>
          <w:color w:val="1A171B"/>
          <w:sz w:val="18"/>
          <w:szCs w:val="18"/>
        </w:rPr>
        <w:t xml:space="preserve"> ha quindi intensificato gli interventi diretti a sollecitare le comunità scolastiche a ripensare lo spazio, il tempo e il modo dell'insegnamento e dell'apprendimento e, con questo Avviso, cerca di fornire risposte al sistema scuola coerentemente con la legge «Buona Scuola», che promuove la cosiddetta «</w:t>
      </w:r>
      <w:proofErr w:type="spellStart"/>
      <w:r w:rsidRPr="004E0E2F">
        <w:rPr>
          <w:rFonts w:ascii="Georgia" w:eastAsia="Times New Roman" w:hAnsi="Georgia" w:cs="Times New Roman"/>
          <w:color w:val="1A171B"/>
          <w:sz w:val="18"/>
          <w:szCs w:val="18"/>
        </w:rPr>
        <w:t>Education</w:t>
      </w:r>
      <w:proofErr w:type="spellEnd"/>
      <w:r w:rsidRPr="004E0E2F">
        <w:rPr>
          <w:rFonts w:ascii="Georgia" w:eastAsia="Times New Roman" w:hAnsi="Georgia" w:cs="Times New Roman"/>
          <w:color w:val="1A171B"/>
          <w:sz w:val="18"/>
          <w:szCs w:val="18"/>
        </w:rPr>
        <w:t xml:space="preserve"> in a </w:t>
      </w:r>
      <w:proofErr w:type="spellStart"/>
      <w:r w:rsidRPr="004E0E2F">
        <w:rPr>
          <w:rFonts w:ascii="Georgia" w:eastAsia="Times New Roman" w:hAnsi="Georgia" w:cs="Times New Roman"/>
          <w:color w:val="1A171B"/>
          <w:sz w:val="18"/>
          <w:szCs w:val="18"/>
        </w:rPr>
        <w:t>digital</w:t>
      </w:r>
      <w:proofErr w:type="spellEnd"/>
      <w:r w:rsidRPr="004E0E2F">
        <w:rPr>
          <w:rFonts w:ascii="Georgia" w:eastAsia="Times New Roman" w:hAnsi="Georgia" w:cs="Times New Roman"/>
          <w:color w:val="1A171B"/>
          <w:sz w:val="18"/>
          <w:szCs w:val="18"/>
        </w:rPr>
        <w:t xml:space="preserve"> era» il cui punto di partenza è rappresentato dall'accesso alla rete e dalla disponibilità in tutti gli ambienti scolastici di tale capacità di accesso.</w:t>
      </w:r>
      <w:r w:rsidRPr="004E0E2F">
        <w:rPr>
          <w:rFonts w:ascii="Georgia" w:eastAsia="Times New Roman" w:hAnsi="Georgia" w:cs="Times New Roman"/>
          <w:color w:val="1A171B"/>
          <w:sz w:val="18"/>
        </w:rPr>
        <w:t> </w:t>
      </w:r>
      <w:r w:rsidRPr="004E0E2F">
        <w:rPr>
          <w:rFonts w:ascii="Georgia" w:eastAsia="Times New Roman" w:hAnsi="Georgia" w:cs="Times New Roman"/>
          <w:color w:val="1A171B"/>
          <w:sz w:val="18"/>
          <w:szCs w:val="18"/>
        </w:rPr>
        <w:br/>
        <w:t xml:space="preserve">L'avviso offre, pertanto, alle istituzioni scolastiche la possibilità di realizzare, ampliare o adeguare le infrastrutture di rete </w:t>
      </w:r>
      <w:proofErr w:type="spellStart"/>
      <w:r w:rsidRPr="004E0E2F">
        <w:rPr>
          <w:rFonts w:ascii="Georgia" w:eastAsia="Times New Roman" w:hAnsi="Georgia" w:cs="Times New Roman"/>
          <w:color w:val="1A171B"/>
          <w:sz w:val="18"/>
          <w:szCs w:val="18"/>
        </w:rPr>
        <w:t>Lan</w:t>
      </w:r>
      <w:proofErr w:type="spellEnd"/>
      <w:r w:rsidRPr="004E0E2F">
        <w:rPr>
          <w:rFonts w:ascii="Georgia" w:eastAsia="Times New Roman" w:hAnsi="Georgia" w:cs="Times New Roman"/>
          <w:color w:val="1A171B"/>
          <w:sz w:val="18"/>
          <w:szCs w:val="18"/>
        </w:rPr>
        <w:t>/</w:t>
      </w:r>
      <w:proofErr w:type="spellStart"/>
      <w:r w:rsidRPr="004E0E2F">
        <w:rPr>
          <w:rFonts w:ascii="Georgia" w:eastAsia="Times New Roman" w:hAnsi="Georgia" w:cs="Times New Roman"/>
          <w:color w:val="1A171B"/>
          <w:sz w:val="18"/>
          <w:szCs w:val="18"/>
        </w:rPr>
        <w:t>Wlan</w:t>
      </w:r>
      <w:proofErr w:type="spellEnd"/>
      <w:r w:rsidRPr="004E0E2F">
        <w:rPr>
          <w:rFonts w:ascii="Georgia" w:eastAsia="Times New Roman" w:hAnsi="Georgia" w:cs="Times New Roman"/>
          <w:color w:val="1A171B"/>
          <w:sz w:val="18"/>
          <w:szCs w:val="18"/>
        </w:rPr>
        <w:t xml:space="preserve">, finanziati a valere sulle risorse del </w:t>
      </w:r>
      <w:proofErr w:type="spellStart"/>
      <w:r w:rsidRPr="004E0E2F">
        <w:rPr>
          <w:rFonts w:ascii="Georgia" w:eastAsia="Times New Roman" w:hAnsi="Georgia" w:cs="Times New Roman"/>
          <w:color w:val="1A171B"/>
          <w:sz w:val="18"/>
          <w:szCs w:val="18"/>
        </w:rPr>
        <w:t>Pon</w:t>
      </w:r>
      <w:proofErr w:type="spellEnd"/>
      <w:r w:rsidRPr="004E0E2F">
        <w:rPr>
          <w:rFonts w:ascii="Georgia" w:eastAsia="Times New Roman" w:hAnsi="Georgia" w:cs="Times New Roman"/>
          <w:color w:val="1A171B"/>
          <w:sz w:val="18"/>
          <w:szCs w:val="18"/>
        </w:rPr>
        <w:t xml:space="preserve"> «Per la scuola: competenze e ambienti per l'apprendimento» </w:t>
      </w:r>
      <w:proofErr w:type="spellStart"/>
      <w:r w:rsidRPr="004E0E2F">
        <w:rPr>
          <w:rFonts w:ascii="Georgia" w:eastAsia="Times New Roman" w:hAnsi="Georgia" w:cs="Times New Roman"/>
          <w:color w:val="1A171B"/>
          <w:sz w:val="18"/>
          <w:szCs w:val="18"/>
        </w:rPr>
        <w:t>Fesr</w:t>
      </w:r>
      <w:proofErr w:type="spellEnd"/>
      <w:r w:rsidRPr="004E0E2F">
        <w:rPr>
          <w:rFonts w:ascii="Georgia" w:eastAsia="Times New Roman" w:hAnsi="Georgia" w:cs="Times New Roman"/>
          <w:color w:val="1A171B"/>
          <w:sz w:val="18"/>
          <w:szCs w:val="18"/>
        </w:rPr>
        <w:t>, che potranno contribuire a ridurre le richieste che dalle scuole continuano a pervenire ai Comuni i quali, pur non obbligati, spesso si impegnano a sostenere tali spese nell'interesse della qualità dell'offerta formativa.</w:t>
      </w:r>
    </w:p>
    <w:p w:rsidR="00F9193F" w:rsidRDefault="00F9193F" w:rsidP="004F78DA"/>
    <w:sectPr w:rsidR="00F9193F" w:rsidSect="00F919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E2F"/>
    <w:rsid w:val="0000400C"/>
    <w:rsid w:val="00007083"/>
    <w:rsid w:val="00010843"/>
    <w:rsid w:val="00010D80"/>
    <w:rsid w:val="00011914"/>
    <w:rsid w:val="00011D29"/>
    <w:rsid w:val="000202B0"/>
    <w:rsid w:val="00020645"/>
    <w:rsid w:val="000236E3"/>
    <w:rsid w:val="000246EE"/>
    <w:rsid w:val="000277B3"/>
    <w:rsid w:val="0003164B"/>
    <w:rsid w:val="00031A7A"/>
    <w:rsid w:val="00031EB1"/>
    <w:rsid w:val="00034D36"/>
    <w:rsid w:val="00036FF8"/>
    <w:rsid w:val="000526F5"/>
    <w:rsid w:val="0006117D"/>
    <w:rsid w:val="00062479"/>
    <w:rsid w:val="00062B85"/>
    <w:rsid w:val="00071403"/>
    <w:rsid w:val="0007212A"/>
    <w:rsid w:val="000725BA"/>
    <w:rsid w:val="00076E6A"/>
    <w:rsid w:val="0007736B"/>
    <w:rsid w:val="00081F14"/>
    <w:rsid w:val="00082064"/>
    <w:rsid w:val="000926A3"/>
    <w:rsid w:val="000A0338"/>
    <w:rsid w:val="000A29AE"/>
    <w:rsid w:val="000A7854"/>
    <w:rsid w:val="000B6330"/>
    <w:rsid w:val="000C032A"/>
    <w:rsid w:val="000C09D5"/>
    <w:rsid w:val="000D6544"/>
    <w:rsid w:val="000E0542"/>
    <w:rsid w:val="000E7F61"/>
    <w:rsid w:val="000F0C30"/>
    <w:rsid w:val="000F36BC"/>
    <w:rsid w:val="000F37C8"/>
    <w:rsid w:val="000F386B"/>
    <w:rsid w:val="000F3A79"/>
    <w:rsid w:val="0011488E"/>
    <w:rsid w:val="00116DE8"/>
    <w:rsid w:val="0011723D"/>
    <w:rsid w:val="00120EF8"/>
    <w:rsid w:val="001258E0"/>
    <w:rsid w:val="00127CC9"/>
    <w:rsid w:val="001323A6"/>
    <w:rsid w:val="00135771"/>
    <w:rsid w:val="00136E6F"/>
    <w:rsid w:val="001379E3"/>
    <w:rsid w:val="00140AF7"/>
    <w:rsid w:val="0014464E"/>
    <w:rsid w:val="001477FB"/>
    <w:rsid w:val="0015272C"/>
    <w:rsid w:val="00153358"/>
    <w:rsid w:val="001602B7"/>
    <w:rsid w:val="00165E20"/>
    <w:rsid w:val="001717BF"/>
    <w:rsid w:val="00171B58"/>
    <w:rsid w:val="00172AED"/>
    <w:rsid w:val="00173956"/>
    <w:rsid w:val="001777E5"/>
    <w:rsid w:val="001827FE"/>
    <w:rsid w:val="00193870"/>
    <w:rsid w:val="00196DE2"/>
    <w:rsid w:val="00196E03"/>
    <w:rsid w:val="001A5C7F"/>
    <w:rsid w:val="001A774E"/>
    <w:rsid w:val="001B052F"/>
    <w:rsid w:val="001B2A13"/>
    <w:rsid w:val="001B2FC0"/>
    <w:rsid w:val="001B4821"/>
    <w:rsid w:val="001C164E"/>
    <w:rsid w:val="001C652C"/>
    <w:rsid w:val="001C6819"/>
    <w:rsid w:val="001C6C8E"/>
    <w:rsid w:val="001C73B6"/>
    <w:rsid w:val="001D0408"/>
    <w:rsid w:val="001D179E"/>
    <w:rsid w:val="001E18AB"/>
    <w:rsid w:val="001E2B82"/>
    <w:rsid w:val="001F09F4"/>
    <w:rsid w:val="001F12FD"/>
    <w:rsid w:val="001F1856"/>
    <w:rsid w:val="00200894"/>
    <w:rsid w:val="00201A61"/>
    <w:rsid w:val="00205366"/>
    <w:rsid w:val="00206545"/>
    <w:rsid w:val="00211456"/>
    <w:rsid w:val="00213430"/>
    <w:rsid w:val="00214020"/>
    <w:rsid w:val="00214EC8"/>
    <w:rsid w:val="002209FB"/>
    <w:rsid w:val="00224DA2"/>
    <w:rsid w:val="002337FC"/>
    <w:rsid w:val="002403D5"/>
    <w:rsid w:val="00257E77"/>
    <w:rsid w:val="00264E09"/>
    <w:rsid w:val="00272F8D"/>
    <w:rsid w:val="00274134"/>
    <w:rsid w:val="00274DF4"/>
    <w:rsid w:val="002760B6"/>
    <w:rsid w:val="002809B8"/>
    <w:rsid w:val="002832A0"/>
    <w:rsid w:val="00283C4F"/>
    <w:rsid w:val="00284AFD"/>
    <w:rsid w:val="00296089"/>
    <w:rsid w:val="002A3192"/>
    <w:rsid w:val="002A5403"/>
    <w:rsid w:val="002B4583"/>
    <w:rsid w:val="002C1AA5"/>
    <w:rsid w:val="002D1201"/>
    <w:rsid w:val="002D1F8C"/>
    <w:rsid w:val="002D70D5"/>
    <w:rsid w:val="002E14BE"/>
    <w:rsid w:val="002E4BEB"/>
    <w:rsid w:val="002E6490"/>
    <w:rsid w:val="002E7228"/>
    <w:rsid w:val="002F0C79"/>
    <w:rsid w:val="003064DF"/>
    <w:rsid w:val="003121D6"/>
    <w:rsid w:val="00317999"/>
    <w:rsid w:val="0032127C"/>
    <w:rsid w:val="003215FB"/>
    <w:rsid w:val="00322038"/>
    <w:rsid w:val="003247C3"/>
    <w:rsid w:val="00343844"/>
    <w:rsid w:val="00344DE4"/>
    <w:rsid w:val="00345316"/>
    <w:rsid w:val="00347C25"/>
    <w:rsid w:val="00362161"/>
    <w:rsid w:val="00362329"/>
    <w:rsid w:val="00362A11"/>
    <w:rsid w:val="00365CED"/>
    <w:rsid w:val="003745F4"/>
    <w:rsid w:val="00376F0F"/>
    <w:rsid w:val="00390581"/>
    <w:rsid w:val="00391C85"/>
    <w:rsid w:val="00392FED"/>
    <w:rsid w:val="003930BB"/>
    <w:rsid w:val="003A056C"/>
    <w:rsid w:val="003A0B79"/>
    <w:rsid w:val="003A1628"/>
    <w:rsid w:val="003A5594"/>
    <w:rsid w:val="003B2797"/>
    <w:rsid w:val="003B2CE2"/>
    <w:rsid w:val="003B3DB9"/>
    <w:rsid w:val="003B72E7"/>
    <w:rsid w:val="003C00A6"/>
    <w:rsid w:val="003C4175"/>
    <w:rsid w:val="003D6159"/>
    <w:rsid w:val="003E02AD"/>
    <w:rsid w:val="003F2442"/>
    <w:rsid w:val="003F2F0A"/>
    <w:rsid w:val="003F4DF7"/>
    <w:rsid w:val="004013FD"/>
    <w:rsid w:val="004041C4"/>
    <w:rsid w:val="00406150"/>
    <w:rsid w:val="00410236"/>
    <w:rsid w:val="00411FA4"/>
    <w:rsid w:val="004138A7"/>
    <w:rsid w:val="00415ADC"/>
    <w:rsid w:val="00417C84"/>
    <w:rsid w:val="004203CC"/>
    <w:rsid w:val="0042065C"/>
    <w:rsid w:val="0043265E"/>
    <w:rsid w:val="00436130"/>
    <w:rsid w:val="004407A6"/>
    <w:rsid w:val="004411A6"/>
    <w:rsid w:val="004413F3"/>
    <w:rsid w:val="00442495"/>
    <w:rsid w:val="004427AB"/>
    <w:rsid w:val="0044365A"/>
    <w:rsid w:val="00445FDF"/>
    <w:rsid w:val="004461C7"/>
    <w:rsid w:val="004472A3"/>
    <w:rsid w:val="00451386"/>
    <w:rsid w:val="00462CCC"/>
    <w:rsid w:val="00463376"/>
    <w:rsid w:val="00463C54"/>
    <w:rsid w:val="00466638"/>
    <w:rsid w:val="00476B97"/>
    <w:rsid w:val="00481E5E"/>
    <w:rsid w:val="00492FBC"/>
    <w:rsid w:val="00493155"/>
    <w:rsid w:val="00496305"/>
    <w:rsid w:val="004B0657"/>
    <w:rsid w:val="004B0C52"/>
    <w:rsid w:val="004C3CBF"/>
    <w:rsid w:val="004C570C"/>
    <w:rsid w:val="004D19C4"/>
    <w:rsid w:val="004E0BF3"/>
    <w:rsid w:val="004E0E2F"/>
    <w:rsid w:val="004E14AA"/>
    <w:rsid w:val="004E7F6C"/>
    <w:rsid w:val="004F78DA"/>
    <w:rsid w:val="00510AD0"/>
    <w:rsid w:val="00513339"/>
    <w:rsid w:val="0051663B"/>
    <w:rsid w:val="00517732"/>
    <w:rsid w:val="005201D9"/>
    <w:rsid w:val="00520E14"/>
    <w:rsid w:val="00522455"/>
    <w:rsid w:val="005237F9"/>
    <w:rsid w:val="00526090"/>
    <w:rsid w:val="005311E6"/>
    <w:rsid w:val="005422C9"/>
    <w:rsid w:val="005427AE"/>
    <w:rsid w:val="00543EEC"/>
    <w:rsid w:val="00555AFA"/>
    <w:rsid w:val="00556AB2"/>
    <w:rsid w:val="00562A9B"/>
    <w:rsid w:val="00582E65"/>
    <w:rsid w:val="00584679"/>
    <w:rsid w:val="005861D5"/>
    <w:rsid w:val="00586F9B"/>
    <w:rsid w:val="00595D12"/>
    <w:rsid w:val="005968B7"/>
    <w:rsid w:val="00596A8E"/>
    <w:rsid w:val="005A070B"/>
    <w:rsid w:val="005A0B33"/>
    <w:rsid w:val="005A3B94"/>
    <w:rsid w:val="005B1F5A"/>
    <w:rsid w:val="005B39C0"/>
    <w:rsid w:val="005B5FB8"/>
    <w:rsid w:val="005C5E1B"/>
    <w:rsid w:val="005C6EC7"/>
    <w:rsid w:val="005D07BB"/>
    <w:rsid w:val="005D0D46"/>
    <w:rsid w:val="005D3CAF"/>
    <w:rsid w:val="005E0B04"/>
    <w:rsid w:val="005E0CA1"/>
    <w:rsid w:val="005E1A97"/>
    <w:rsid w:val="005E1F67"/>
    <w:rsid w:val="00611DA3"/>
    <w:rsid w:val="006159C1"/>
    <w:rsid w:val="00622FD2"/>
    <w:rsid w:val="00626A3F"/>
    <w:rsid w:val="00627633"/>
    <w:rsid w:val="00652A94"/>
    <w:rsid w:val="0065619F"/>
    <w:rsid w:val="006574F8"/>
    <w:rsid w:val="00657D85"/>
    <w:rsid w:val="006614C9"/>
    <w:rsid w:val="0066628C"/>
    <w:rsid w:val="00677EBD"/>
    <w:rsid w:val="00677F2C"/>
    <w:rsid w:val="00681AB0"/>
    <w:rsid w:val="00690C47"/>
    <w:rsid w:val="00690E07"/>
    <w:rsid w:val="006A1DAC"/>
    <w:rsid w:val="006A2D1D"/>
    <w:rsid w:val="006A3D83"/>
    <w:rsid w:val="006B2AAE"/>
    <w:rsid w:val="006B74F9"/>
    <w:rsid w:val="006C0041"/>
    <w:rsid w:val="006C2DB2"/>
    <w:rsid w:val="006C4923"/>
    <w:rsid w:val="006C4DA6"/>
    <w:rsid w:val="006C672F"/>
    <w:rsid w:val="006C6F71"/>
    <w:rsid w:val="006E1014"/>
    <w:rsid w:val="006E21B6"/>
    <w:rsid w:val="006E2E2A"/>
    <w:rsid w:val="006F1FC4"/>
    <w:rsid w:val="006F3034"/>
    <w:rsid w:val="006F3773"/>
    <w:rsid w:val="006F6A17"/>
    <w:rsid w:val="00701952"/>
    <w:rsid w:val="00701B86"/>
    <w:rsid w:val="00702881"/>
    <w:rsid w:val="00713F88"/>
    <w:rsid w:val="0071572A"/>
    <w:rsid w:val="007168B0"/>
    <w:rsid w:val="007214E0"/>
    <w:rsid w:val="00724EF9"/>
    <w:rsid w:val="00724FDB"/>
    <w:rsid w:val="00726B2F"/>
    <w:rsid w:val="00733248"/>
    <w:rsid w:val="00735393"/>
    <w:rsid w:val="00740C62"/>
    <w:rsid w:val="0074180C"/>
    <w:rsid w:val="00742C4F"/>
    <w:rsid w:val="007501F4"/>
    <w:rsid w:val="007535E3"/>
    <w:rsid w:val="00754163"/>
    <w:rsid w:val="007545BA"/>
    <w:rsid w:val="00755E41"/>
    <w:rsid w:val="00766010"/>
    <w:rsid w:val="00766218"/>
    <w:rsid w:val="00777665"/>
    <w:rsid w:val="00780641"/>
    <w:rsid w:val="007846DA"/>
    <w:rsid w:val="00784CAC"/>
    <w:rsid w:val="007853F8"/>
    <w:rsid w:val="00792E1C"/>
    <w:rsid w:val="0079546D"/>
    <w:rsid w:val="007A1C6E"/>
    <w:rsid w:val="007A3695"/>
    <w:rsid w:val="007A50E2"/>
    <w:rsid w:val="007A7E44"/>
    <w:rsid w:val="007B4BD5"/>
    <w:rsid w:val="007B70D4"/>
    <w:rsid w:val="007C31A2"/>
    <w:rsid w:val="007D32F9"/>
    <w:rsid w:val="007D7188"/>
    <w:rsid w:val="007E0798"/>
    <w:rsid w:val="007E4B8B"/>
    <w:rsid w:val="007E5461"/>
    <w:rsid w:val="007F13EB"/>
    <w:rsid w:val="00802121"/>
    <w:rsid w:val="00803FFB"/>
    <w:rsid w:val="008064C5"/>
    <w:rsid w:val="00814C0A"/>
    <w:rsid w:val="00817DDC"/>
    <w:rsid w:val="008211F6"/>
    <w:rsid w:val="00824AAE"/>
    <w:rsid w:val="008309AE"/>
    <w:rsid w:val="0083189A"/>
    <w:rsid w:val="00831F21"/>
    <w:rsid w:val="00834922"/>
    <w:rsid w:val="00835619"/>
    <w:rsid w:val="00850F60"/>
    <w:rsid w:val="0085539D"/>
    <w:rsid w:val="0085761C"/>
    <w:rsid w:val="00863D5F"/>
    <w:rsid w:val="00866893"/>
    <w:rsid w:val="0087115B"/>
    <w:rsid w:val="00874CE5"/>
    <w:rsid w:val="00882D2F"/>
    <w:rsid w:val="0088721D"/>
    <w:rsid w:val="00890520"/>
    <w:rsid w:val="0089109F"/>
    <w:rsid w:val="00892D6C"/>
    <w:rsid w:val="00894E5F"/>
    <w:rsid w:val="0089739D"/>
    <w:rsid w:val="008B330E"/>
    <w:rsid w:val="008B3E11"/>
    <w:rsid w:val="008B56BD"/>
    <w:rsid w:val="008C0E9E"/>
    <w:rsid w:val="008C7355"/>
    <w:rsid w:val="008D55BC"/>
    <w:rsid w:val="008E3C72"/>
    <w:rsid w:val="008E7E54"/>
    <w:rsid w:val="008F1AAE"/>
    <w:rsid w:val="008F4367"/>
    <w:rsid w:val="008F4938"/>
    <w:rsid w:val="00902A63"/>
    <w:rsid w:val="00906A2C"/>
    <w:rsid w:val="00914885"/>
    <w:rsid w:val="009153BA"/>
    <w:rsid w:val="00917A49"/>
    <w:rsid w:val="00925B57"/>
    <w:rsid w:val="00931589"/>
    <w:rsid w:val="0093213C"/>
    <w:rsid w:val="0093359F"/>
    <w:rsid w:val="00935730"/>
    <w:rsid w:val="00935E44"/>
    <w:rsid w:val="00940691"/>
    <w:rsid w:val="0094396F"/>
    <w:rsid w:val="00943B85"/>
    <w:rsid w:val="00947248"/>
    <w:rsid w:val="009478A0"/>
    <w:rsid w:val="00947D0B"/>
    <w:rsid w:val="009612DF"/>
    <w:rsid w:val="009648EA"/>
    <w:rsid w:val="00965BBE"/>
    <w:rsid w:val="0097001F"/>
    <w:rsid w:val="009770E0"/>
    <w:rsid w:val="009827BC"/>
    <w:rsid w:val="0098287C"/>
    <w:rsid w:val="00982AD7"/>
    <w:rsid w:val="00983DD4"/>
    <w:rsid w:val="00993A5C"/>
    <w:rsid w:val="00994B93"/>
    <w:rsid w:val="00996BBF"/>
    <w:rsid w:val="00996E0E"/>
    <w:rsid w:val="009A0764"/>
    <w:rsid w:val="009A12C9"/>
    <w:rsid w:val="009B2960"/>
    <w:rsid w:val="009B4C9C"/>
    <w:rsid w:val="009C0D1F"/>
    <w:rsid w:val="009C7E9C"/>
    <w:rsid w:val="009D14CA"/>
    <w:rsid w:val="009D368F"/>
    <w:rsid w:val="009D6159"/>
    <w:rsid w:val="009E5B03"/>
    <w:rsid w:val="009E6F9B"/>
    <w:rsid w:val="009F0AE9"/>
    <w:rsid w:val="009F1EC7"/>
    <w:rsid w:val="009F5C6A"/>
    <w:rsid w:val="00A03BDE"/>
    <w:rsid w:val="00A06E66"/>
    <w:rsid w:val="00A074AE"/>
    <w:rsid w:val="00A17137"/>
    <w:rsid w:val="00A20B3C"/>
    <w:rsid w:val="00A20EC1"/>
    <w:rsid w:val="00A211E4"/>
    <w:rsid w:val="00A251D1"/>
    <w:rsid w:val="00A30F28"/>
    <w:rsid w:val="00A503CA"/>
    <w:rsid w:val="00A50872"/>
    <w:rsid w:val="00A60C90"/>
    <w:rsid w:val="00A6406B"/>
    <w:rsid w:val="00A649CB"/>
    <w:rsid w:val="00A70D4F"/>
    <w:rsid w:val="00A74418"/>
    <w:rsid w:val="00A775FF"/>
    <w:rsid w:val="00A828F1"/>
    <w:rsid w:val="00A860A3"/>
    <w:rsid w:val="00A91364"/>
    <w:rsid w:val="00A91F54"/>
    <w:rsid w:val="00A93667"/>
    <w:rsid w:val="00A95AB2"/>
    <w:rsid w:val="00AA37A4"/>
    <w:rsid w:val="00AA62C2"/>
    <w:rsid w:val="00AB1542"/>
    <w:rsid w:val="00AB535A"/>
    <w:rsid w:val="00AC00D8"/>
    <w:rsid w:val="00AC482D"/>
    <w:rsid w:val="00AD5FBB"/>
    <w:rsid w:val="00AD7D78"/>
    <w:rsid w:val="00AE5186"/>
    <w:rsid w:val="00AE5945"/>
    <w:rsid w:val="00AE664A"/>
    <w:rsid w:val="00B04269"/>
    <w:rsid w:val="00B17E7E"/>
    <w:rsid w:val="00B20C5B"/>
    <w:rsid w:val="00B25915"/>
    <w:rsid w:val="00B27D3D"/>
    <w:rsid w:val="00B31B1C"/>
    <w:rsid w:val="00B337CF"/>
    <w:rsid w:val="00B372E8"/>
    <w:rsid w:val="00B42306"/>
    <w:rsid w:val="00B441C2"/>
    <w:rsid w:val="00B478B6"/>
    <w:rsid w:val="00B47C87"/>
    <w:rsid w:val="00B52EB8"/>
    <w:rsid w:val="00B53DC1"/>
    <w:rsid w:val="00B55F56"/>
    <w:rsid w:val="00B573C5"/>
    <w:rsid w:val="00B65BD7"/>
    <w:rsid w:val="00B67A3E"/>
    <w:rsid w:val="00B67C9B"/>
    <w:rsid w:val="00B72E3C"/>
    <w:rsid w:val="00B803DE"/>
    <w:rsid w:val="00BA3BDD"/>
    <w:rsid w:val="00BA61A9"/>
    <w:rsid w:val="00BA6486"/>
    <w:rsid w:val="00BA6E17"/>
    <w:rsid w:val="00BA7A2B"/>
    <w:rsid w:val="00BB529E"/>
    <w:rsid w:val="00BC23D8"/>
    <w:rsid w:val="00BC3D0D"/>
    <w:rsid w:val="00BC41B3"/>
    <w:rsid w:val="00BC59F4"/>
    <w:rsid w:val="00BC5AAE"/>
    <w:rsid w:val="00BD0EB9"/>
    <w:rsid w:val="00BD1ECE"/>
    <w:rsid w:val="00BD5B00"/>
    <w:rsid w:val="00BE3360"/>
    <w:rsid w:val="00BE4DDD"/>
    <w:rsid w:val="00BE799F"/>
    <w:rsid w:val="00BF1F32"/>
    <w:rsid w:val="00BF51E7"/>
    <w:rsid w:val="00BF5816"/>
    <w:rsid w:val="00C003D0"/>
    <w:rsid w:val="00C04133"/>
    <w:rsid w:val="00C1074D"/>
    <w:rsid w:val="00C11F6C"/>
    <w:rsid w:val="00C125B2"/>
    <w:rsid w:val="00C135FA"/>
    <w:rsid w:val="00C14451"/>
    <w:rsid w:val="00C41AF7"/>
    <w:rsid w:val="00C4384A"/>
    <w:rsid w:val="00C462C4"/>
    <w:rsid w:val="00C52B85"/>
    <w:rsid w:val="00C57067"/>
    <w:rsid w:val="00C612B7"/>
    <w:rsid w:val="00C63605"/>
    <w:rsid w:val="00C63B24"/>
    <w:rsid w:val="00C67D6E"/>
    <w:rsid w:val="00C70E58"/>
    <w:rsid w:val="00C712B6"/>
    <w:rsid w:val="00C7184E"/>
    <w:rsid w:val="00C72A2D"/>
    <w:rsid w:val="00C75324"/>
    <w:rsid w:val="00C77A46"/>
    <w:rsid w:val="00C810CF"/>
    <w:rsid w:val="00C82362"/>
    <w:rsid w:val="00C94F1B"/>
    <w:rsid w:val="00C95B11"/>
    <w:rsid w:val="00C96C03"/>
    <w:rsid w:val="00C974D7"/>
    <w:rsid w:val="00CA0BC0"/>
    <w:rsid w:val="00CA1951"/>
    <w:rsid w:val="00CC5865"/>
    <w:rsid w:val="00CD49F7"/>
    <w:rsid w:val="00CD50E4"/>
    <w:rsid w:val="00CE6FA8"/>
    <w:rsid w:val="00CE7638"/>
    <w:rsid w:val="00CF00EA"/>
    <w:rsid w:val="00CF22FC"/>
    <w:rsid w:val="00CF4B15"/>
    <w:rsid w:val="00D00016"/>
    <w:rsid w:val="00D012BF"/>
    <w:rsid w:val="00D02C73"/>
    <w:rsid w:val="00D02DF7"/>
    <w:rsid w:val="00D0486E"/>
    <w:rsid w:val="00D04904"/>
    <w:rsid w:val="00D068E5"/>
    <w:rsid w:val="00D13B89"/>
    <w:rsid w:val="00D27317"/>
    <w:rsid w:val="00D32973"/>
    <w:rsid w:val="00D33165"/>
    <w:rsid w:val="00D33F7C"/>
    <w:rsid w:val="00D343CF"/>
    <w:rsid w:val="00D373A8"/>
    <w:rsid w:val="00D3754C"/>
    <w:rsid w:val="00D418AF"/>
    <w:rsid w:val="00D4294D"/>
    <w:rsid w:val="00D513EE"/>
    <w:rsid w:val="00D52F80"/>
    <w:rsid w:val="00D5408C"/>
    <w:rsid w:val="00D550CB"/>
    <w:rsid w:val="00D557D8"/>
    <w:rsid w:val="00D60B7A"/>
    <w:rsid w:val="00D715BF"/>
    <w:rsid w:val="00D7658A"/>
    <w:rsid w:val="00D84C10"/>
    <w:rsid w:val="00D85DE9"/>
    <w:rsid w:val="00D86014"/>
    <w:rsid w:val="00D87431"/>
    <w:rsid w:val="00DA1182"/>
    <w:rsid w:val="00DA43CF"/>
    <w:rsid w:val="00DB1EA7"/>
    <w:rsid w:val="00DC2F67"/>
    <w:rsid w:val="00DE053D"/>
    <w:rsid w:val="00DE235D"/>
    <w:rsid w:val="00DE73F0"/>
    <w:rsid w:val="00DF2F6E"/>
    <w:rsid w:val="00E06207"/>
    <w:rsid w:val="00E07441"/>
    <w:rsid w:val="00E07ED6"/>
    <w:rsid w:val="00E10D1F"/>
    <w:rsid w:val="00E2010F"/>
    <w:rsid w:val="00E233C5"/>
    <w:rsid w:val="00E261BD"/>
    <w:rsid w:val="00E265CD"/>
    <w:rsid w:val="00E313D0"/>
    <w:rsid w:val="00E40614"/>
    <w:rsid w:val="00E436CD"/>
    <w:rsid w:val="00E46351"/>
    <w:rsid w:val="00E55C4E"/>
    <w:rsid w:val="00E56373"/>
    <w:rsid w:val="00E56A7B"/>
    <w:rsid w:val="00E572F6"/>
    <w:rsid w:val="00E60F0D"/>
    <w:rsid w:val="00E61EEF"/>
    <w:rsid w:val="00E63437"/>
    <w:rsid w:val="00E64A84"/>
    <w:rsid w:val="00E65ED0"/>
    <w:rsid w:val="00E67A2E"/>
    <w:rsid w:val="00E72E7D"/>
    <w:rsid w:val="00E763D4"/>
    <w:rsid w:val="00E80853"/>
    <w:rsid w:val="00E87733"/>
    <w:rsid w:val="00E879F8"/>
    <w:rsid w:val="00E87DA5"/>
    <w:rsid w:val="00EA3E4E"/>
    <w:rsid w:val="00EA46D3"/>
    <w:rsid w:val="00EB1999"/>
    <w:rsid w:val="00EB3A9D"/>
    <w:rsid w:val="00EC1060"/>
    <w:rsid w:val="00EC1FF9"/>
    <w:rsid w:val="00EC4BAD"/>
    <w:rsid w:val="00EC5FC8"/>
    <w:rsid w:val="00EC7755"/>
    <w:rsid w:val="00ED1D66"/>
    <w:rsid w:val="00ED2647"/>
    <w:rsid w:val="00ED2D8F"/>
    <w:rsid w:val="00ED5E74"/>
    <w:rsid w:val="00ED7C59"/>
    <w:rsid w:val="00ED7DCE"/>
    <w:rsid w:val="00EE5FDC"/>
    <w:rsid w:val="00F16141"/>
    <w:rsid w:val="00F20A3C"/>
    <w:rsid w:val="00F21CF1"/>
    <w:rsid w:val="00F303E6"/>
    <w:rsid w:val="00F30844"/>
    <w:rsid w:val="00F36003"/>
    <w:rsid w:val="00F37643"/>
    <w:rsid w:val="00F41B0E"/>
    <w:rsid w:val="00F4347D"/>
    <w:rsid w:val="00F52E39"/>
    <w:rsid w:val="00F5459D"/>
    <w:rsid w:val="00F55C5B"/>
    <w:rsid w:val="00F62F66"/>
    <w:rsid w:val="00F643C7"/>
    <w:rsid w:val="00F64B36"/>
    <w:rsid w:val="00F74C99"/>
    <w:rsid w:val="00F7503B"/>
    <w:rsid w:val="00F81393"/>
    <w:rsid w:val="00F840CA"/>
    <w:rsid w:val="00F90609"/>
    <w:rsid w:val="00F9193F"/>
    <w:rsid w:val="00F97523"/>
    <w:rsid w:val="00FB004F"/>
    <w:rsid w:val="00FB1992"/>
    <w:rsid w:val="00FC1E1B"/>
    <w:rsid w:val="00FC2CE2"/>
    <w:rsid w:val="00FC5390"/>
    <w:rsid w:val="00FC5912"/>
    <w:rsid w:val="00FC600F"/>
    <w:rsid w:val="00FD429B"/>
    <w:rsid w:val="00FD4CF1"/>
    <w:rsid w:val="00FD4F70"/>
    <w:rsid w:val="00FE14F0"/>
    <w:rsid w:val="00FE2D8D"/>
    <w:rsid w:val="00FE497E"/>
    <w:rsid w:val="00FF4C55"/>
    <w:rsid w:val="00FF7B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4E0E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6">
    <w:name w:val="heading 6"/>
    <w:basedOn w:val="Normale"/>
    <w:link w:val="Titolo6Carattere"/>
    <w:uiPriority w:val="9"/>
    <w:qFormat/>
    <w:rsid w:val="004E0E2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E0E2F"/>
    <w:rPr>
      <w:rFonts w:ascii="Times New Roman" w:eastAsia="Times New Roman" w:hAnsi="Times New Roman" w:cs="Times New Roman"/>
      <w:b/>
      <w:bCs/>
      <w:kern w:val="36"/>
      <w:sz w:val="48"/>
      <w:szCs w:val="48"/>
      <w:lang w:eastAsia="it-IT"/>
    </w:rPr>
  </w:style>
  <w:style w:type="character" w:customStyle="1" w:styleId="Titolo6Carattere">
    <w:name w:val="Titolo 6 Carattere"/>
    <w:basedOn w:val="Carpredefinitoparagrafo"/>
    <w:link w:val="Titolo6"/>
    <w:uiPriority w:val="9"/>
    <w:rsid w:val="004E0E2F"/>
    <w:rPr>
      <w:rFonts w:ascii="Times New Roman" w:eastAsia="Times New Roman" w:hAnsi="Times New Roman" w:cs="Times New Roman"/>
      <w:b/>
      <w:bCs/>
      <w:sz w:val="15"/>
      <w:szCs w:val="15"/>
      <w:lang w:eastAsia="it-IT"/>
    </w:rPr>
  </w:style>
  <w:style w:type="character" w:styleId="Collegamentoipertestuale">
    <w:name w:val="Hyperlink"/>
    <w:basedOn w:val="Carpredefinitoparagrafo"/>
    <w:uiPriority w:val="99"/>
    <w:semiHidden/>
    <w:unhideWhenUsed/>
    <w:rsid w:val="004E0E2F"/>
    <w:rPr>
      <w:color w:val="0000FF"/>
      <w:u w:val="single"/>
    </w:rPr>
  </w:style>
  <w:style w:type="paragraph" w:styleId="NormaleWeb">
    <w:name w:val="Normal (Web)"/>
    <w:basedOn w:val="Normale"/>
    <w:uiPriority w:val="99"/>
    <w:semiHidden/>
    <w:unhideWhenUsed/>
    <w:rsid w:val="004E0E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4E0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4E0E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6">
    <w:name w:val="heading 6"/>
    <w:basedOn w:val="Normale"/>
    <w:link w:val="Titolo6Carattere"/>
    <w:uiPriority w:val="9"/>
    <w:qFormat/>
    <w:rsid w:val="004E0E2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E0E2F"/>
    <w:rPr>
      <w:rFonts w:ascii="Times New Roman" w:eastAsia="Times New Roman" w:hAnsi="Times New Roman" w:cs="Times New Roman"/>
      <w:b/>
      <w:bCs/>
      <w:kern w:val="36"/>
      <w:sz w:val="48"/>
      <w:szCs w:val="48"/>
      <w:lang w:eastAsia="it-IT"/>
    </w:rPr>
  </w:style>
  <w:style w:type="character" w:customStyle="1" w:styleId="Titolo6Carattere">
    <w:name w:val="Titolo 6 Carattere"/>
    <w:basedOn w:val="Carpredefinitoparagrafo"/>
    <w:link w:val="Titolo6"/>
    <w:uiPriority w:val="9"/>
    <w:rsid w:val="004E0E2F"/>
    <w:rPr>
      <w:rFonts w:ascii="Times New Roman" w:eastAsia="Times New Roman" w:hAnsi="Times New Roman" w:cs="Times New Roman"/>
      <w:b/>
      <w:bCs/>
      <w:sz w:val="15"/>
      <w:szCs w:val="15"/>
      <w:lang w:eastAsia="it-IT"/>
    </w:rPr>
  </w:style>
  <w:style w:type="character" w:styleId="Collegamentoipertestuale">
    <w:name w:val="Hyperlink"/>
    <w:basedOn w:val="Carpredefinitoparagrafo"/>
    <w:uiPriority w:val="99"/>
    <w:semiHidden/>
    <w:unhideWhenUsed/>
    <w:rsid w:val="004E0E2F"/>
    <w:rPr>
      <w:color w:val="0000FF"/>
      <w:u w:val="single"/>
    </w:rPr>
  </w:style>
  <w:style w:type="paragraph" w:styleId="NormaleWeb">
    <w:name w:val="Normal (Web)"/>
    <w:basedOn w:val="Normale"/>
    <w:uiPriority w:val="99"/>
    <w:semiHidden/>
    <w:unhideWhenUsed/>
    <w:rsid w:val="004E0E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4E0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057049">
      <w:bodyDiv w:val="1"/>
      <w:marLeft w:val="0"/>
      <w:marRight w:val="0"/>
      <w:marTop w:val="0"/>
      <w:marBottom w:val="0"/>
      <w:divBdr>
        <w:top w:val="none" w:sz="0" w:space="0" w:color="auto"/>
        <w:left w:val="none" w:sz="0" w:space="0" w:color="auto"/>
        <w:bottom w:val="none" w:sz="0" w:space="0" w:color="auto"/>
        <w:right w:val="none" w:sz="0" w:space="0" w:color="auto"/>
      </w:divBdr>
      <w:divsChild>
        <w:div w:id="1254894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acsel</cp:lastModifiedBy>
  <cp:revision>2</cp:revision>
  <dcterms:created xsi:type="dcterms:W3CDTF">2015-07-25T08:13:00Z</dcterms:created>
  <dcterms:modified xsi:type="dcterms:W3CDTF">2015-07-25T08:13:00Z</dcterms:modified>
</cp:coreProperties>
</file>